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bookmarkStart w:id="269" w:name="_GoBack"/>
      <w:bookmarkEnd w:id="269"/>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tabs>
              <w:tab w:val="right" w:leader="dot" w:pos="9072"/>
            </w:tabs>
          </w:pP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23843"/>
      <w:bookmarkStart w:id="1" w:name="_Toc932"/>
      <w:bookmarkStart w:id="2" w:name="_Toc20843"/>
      <w:bookmarkStart w:id="3" w:name="_Toc2447"/>
      <w:bookmarkStart w:id="4" w:name="_Toc9734"/>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5837"/>
      <w:bookmarkStart w:id="6" w:name="_Toc25764"/>
      <w:bookmarkStart w:id="7" w:name="_Toc23209"/>
      <w:bookmarkStart w:id="8" w:name="_Toc29340"/>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9" w:name="_Toc29569"/>
      <w:bookmarkStart w:id="10" w:name="_Toc13280"/>
      <w:bookmarkStart w:id="11" w:name="_Toc9766"/>
      <w:bookmarkStart w:id="12" w:name="_Toc30847"/>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13358"/>
      <w:bookmarkStart w:id="14" w:name="_Toc6208"/>
      <w:bookmarkStart w:id="15" w:name="_Toc1296"/>
      <w:bookmarkStart w:id="16" w:name="_Toc26302"/>
      <w:bookmarkStart w:id="17" w:name="_Toc19086"/>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31382"/>
      <w:bookmarkStart w:id="19" w:name="_Toc99870022"/>
      <w:bookmarkStart w:id="20" w:name="_Toc19230"/>
      <w:bookmarkStart w:id="21" w:name="_Toc29870"/>
      <w:bookmarkStart w:id="22" w:name="_Toc381470470"/>
      <w:bookmarkStart w:id="23" w:name="_Toc13110"/>
      <w:bookmarkStart w:id="24" w:name="_Toc2105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因此，对于需求量并不大的苗木买家而言，仍然需要耗费大量时间在散落的村户中逐个寻找农户进行交易，这需要加快深度调整，将传统产业转型为现代产业</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_Ref9056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99870023"/>
      <w:bookmarkStart w:id="26" w:name="_Toc381470471"/>
      <w:bookmarkStart w:id="27" w:name="_Toc27613"/>
      <w:bookmarkStart w:id="28" w:name="_Toc4815"/>
      <w:bookmarkStart w:id="29" w:name="_Toc31188"/>
      <w:bookmarkStart w:id="30" w:name="_Toc29568"/>
      <w:bookmarkStart w:id="31" w:name="_Toc18532"/>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0"/>
        <w:rPr>
          <w:rFonts w:hint="eastAsia" w:ascii="Times New Roman" w:hAnsi="Times New Roman" w:eastAsia="宋体" w:cs="Times New Roman"/>
          <w:bCs/>
          <w:kern w:val="0"/>
          <w:szCs w:val="21"/>
          <w:lang w:val="en-US" w:eastAsia="zh-CN"/>
        </w:rPr>
      </w:pPr>
      <w:bookmarkStart w:id="32" w:name="_Toc381470472"/>
      <w:bookmarkStart w:id="33" w:name="_Toc9729"/>
      <w:bookmarkStart w:id="34"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29313"/>
      <w:bookmarkStart w:id="36" w:name="_Toc22253"/>
      <w:bookmarkStart w:id="37" w:name="_Toc4115"/>
      <w:bookmarkStart w:id="38" w:name="_Toc25064"/>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30727"/>
      <w:bookmarkStart w:id="40" w:name="_Toc18343"/>
      <w:bookmarkStart w:id="41" w:name="_Toc6781"/>
      <w:bookmarkStart w:id="42" w:name="_Toc28082"/>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3" w:name="_Toc99870025"/>
      <w:bookmarkStart w:id="44" w:name="_Toc377749756"/>
      <w:bookmarkStart w:id="45" w:name="_Toc377748756"/>
      <w:bookmarkStart w:id="46" w:name="_Toc381470473"/>
      <w:bookmarkStart w:id="47" w:name="_Toc16642"/>
      <w:bookmarkStart w:id="48" w:name="_Toc23876"/>
      <w:bookmarkStart w:id="49" w:name="_Toc21480"/>
      <w:bookmarkStart w:id="50" w:name="_Toc30216"/>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24949"/>
      <w:bookmarkStart w:id="52" w:name="_Toc5110"/>
      <w:bookmarkStart w:id="53" w:name="_Toc462605375"/>
      <w:bookmarkStart w:id="54" w:name="_Toc6956"/>
      <w:bookmarkStart w:id="55" w:name="_Toc8415"/>
      <w:bookmarkStart w:id="56" w:name="_Toc99870026"/>
      <w:bookmarkStart w:id="57" w:name="_Toc467177552"/>
      <w:bookmarkStart w:id="58" w:name="_Toc2369"/>
      <w:bookmarkStart w:id="59" w:name="_Toc14732"/>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 是以 Chrome V8 为基础的 JavaScript 运行环境，使得 JavaScript 不再受浏览器的限制，并具有异步非阻塞 I/O、单线程、事件机制和跨平台等特点</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_Ref9350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2605379"/>
      <w:bookmarkStart w:id="61" w:name="_Toc99870027"/>
      <w:bookmarkStart w:id="62" w:name="_Toc21227"/>
      <w:bookmarkStart w:id="63" w:name="_Toc12462"/>
      <w:bookmarkStart w:id="64" w:name="_Toc467177556"/>
      <w:bookmarkStart w:id="65" w:name="_Toc15152"/>
      <w:bookmarkStart w:id="66" w:name="_Toc2508"/>
      <w:bookmarkStart w:id="67" w:name="_Toc14427"/>
      <w:bookmarkStart w:id="68" w:name="_Toc14988"/>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ascii="Times New Roman" w:hAnsi="Times New Roman" w:cs="Times New Roman"/>
          <w:szCs w:val="28"/>
        </w:rPr>
      </w:pPr>
      <w:bookmarkStart w:id="69" w:name="_Toc29776"/>
      <w:bookmarkStart w:id="70" w:name="_Toc467177558"/>
      <w:bookmarkStart w:id="71" w:name="_Toc99870028"/>
      <w:bookmarkStart w:id="72" w:name="_Toc28285"/>
      <w:bookmarkStart w:id="73" w:name="_Toc462605381"/>
      <w:r>
        <w:rPr>
          <w:rFonts w:hint="eastAsia" w:ascii="Times New Roman" w:hAnsi="Times New Roman" w:cs="Times New Roman"/>
          <w:bCs/>
          <w:kern w:val="0"/>
          <w:szCs w:val="21"/>
        </w:rPr>
        <w:t>Express 是 NodeJS 生态中的一个重要组成部分，作为 NodeJS 的老牌服务端框架之一，它提供了简单易用的 API 和实现机制，包括路由、中间件、错误处理等。Express 可以降低开发者开发应用的难度，提高应用开发效率，减少研发成本，并缩短应用发布周期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_Ref9412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74" w:name="_Toc32747"/>
      <w:bookmarkStart w:id="75" w:name="_Toc22380"/>
      <w:bookmarkStart w:id="76" w:name="_Toc6744"/>
      <w:bookmarkStart w:id="77" w:name="_Toc17578"/>
      <w:r>
        <w:rPr>
          <w:rFonts w:ascii="Times New Roman" w:hAnsi="Times New Roman" w:cs="Times New Roman"/>
          <w:bCs w:val="0"/>
          <w:szCs w:val="28"/>
        </w:rPr>
        <w:t xml:space="preserve">2.3 </w:t>
      </w:r>
      <w:bookmarkEnd w:id="69"/>
      <w:bookmarkEnd w:id="70"/>
      <w:bookmarkEnd w:id="71"/>
      <w:bookmarkEnd w:id="72"/>
      <w:bookmarkEnd w:id="73"/>
      <w:bookmarkStart w:id="78" w:name="_Toc99870031"/>
      <w:bookmarkStart w:id="79" w:name="_Toc384503738"/>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同时Socket.IO具有很好的可靠性，支持自动重连和容错机制，可以保证通信的可靠性和稳定性，并且封装了网络底层通信,支持多种网络通信协议,易于实现跨浏览器通信</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_Ref9468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4895"/>
      <w:bookmarkStart w:id="81" w:name="_Toc19997"/>
      <w:bookmarkStart w:id="82" w:name="_Toc9136"/>
      <w:bookmarkStart w:id="83" w:name="_Toc2254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8958"/>
      <w:bookmarkStart w:id="85" w:name="_Toc10872"/>
      <w:bookmarkStart w:id="86" w:name="_Toc28874"/>
      <w:bookmarkStart w:id="87"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405"/>
      <w:bookmarkStart w:id="89" w:name="_Toc31155"/>
      <w:bookmarkStart w:id="90" w:name="_Toc7314"/>
      <w:bookmarkStart w:id="91" w:name="_Toc9086"/>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API是一种基于REST（Representational State Transfer）架构风格的应用程序接口设计规范。它使用HTTP协议中的GET、POST、PUT、DELETE等方法来实现对Web资源的增删改查操作，且风格简单、易于理解和扩展</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_Ref9811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27227"/>
      <w:bookmarkStart w:id="95" w:name="_Toc2667"/>
      <w:bookmarkStart w:id="96" w:name="_Toc27686"/>
      <w:bookmarkStart w:id="97" w:name="_Toc15508"/>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20564"/>
      <w:bookmarkStart w:id="99" w:name="_Toc2510"/>
      <w:bookmarkStart w:id="100" w:name="_Toc10727"/>
      <w:bookmarkStart w:id="101" w:name="_Toc5198"/>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5245"/>
      <w:bookmarkStart w:id="103" w:name="_Toc30300"/>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16782"/>
      <w:bookmarkStart w:id="105" w:name="_Toc29483"/>
      <w:bookmarkStart w:id="106" w:name="_Toc27354"/>
      <w:bookmarkStart w:id="107" w:name="_Toc1441"/>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08" w:name="_Toc4749"/>
      <w:bookmarkStart w:id="109" w:name="_Toc467177563"/>
      <w:bookmarkStart w:id="110" w:name="_Toc165986476"/>
      <w:bookmarkStart w:id="111" w:name="_Toc291976446"/>
      <w:bookmarkStart w:id="112" w:name="_Toc294017497"/>
      <w:bookmarkStart w:id="113" w:name="_Toc291977172"/>
      <w:bookmarkStart w:id="114" w:name="_Toc165986524"/>
      <w:bookmarkStart w:id="115" w:name="_Toc99870032"/>
      <w:bookmarkStart w:id="116" w:name="_Toc380599235"/>
      <w:bookmarkStart w:id="117" w:name="_Toc290997351"/>
      <w:bookmarkStart w:id="118" w:name="_Toc293651017"/>
      <w:bookmarkStart w:id="119" w:name="_Toc15165"/>
      <w:bookmarkStart w:id="120" w:name="_Toc21692"/>
      <w:bookmarkStart w:id="121" w:name="_Toc3996"/>
      <w:bookmarkStart w:id="122" w:name="_Toc9841"/>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65015" cy="3383280"/>
            <wp:effectExtent l="0" t="0" r="6985"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4565015" cy="33832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22800"/>
      <w:bookmarkStart w:id="124" w:name="_Toc31030"/>
      <w:bookmarkStart w:id="125" w:name="_Toc19797"/>
      <w:bookmarkStart w:id="126" w:name="_Toc1771"/>
      <w:bookmarkStart w:id="127" w:name="_Toc356046104"/>
      <w:bookmarkStart w:id="128" w:name="_Toc2330"/>
      <w:bookmarkStart w:id="129" w:name="_Toc31986"/>
      <w:bookmarkStart w:id="130" w:name="_Toc99870038"/>
      <w:bookmarkStart w:id="131" w:name="_Toc467177568"/>
      <w:bookmarkStart w:id="132" w:name="_Toc169791107"/>
      <w:bookmarkStart w:id="133" w:name="_Toc26007"/>
      <w:bookmarkStart w:id="134" w:name="_Toc17028781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7529"/>
      <w:bookmarkStart w:id="136" w:name="_Toc23097"/>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99870046"/>
      <w:bookmarkStart w:id="138" w:name="_Toc18391"/>
      <w:bookmarkStart w:id="139" w:name="_Toc6986"/>
      <w:bookmarkStart w:id="140" w:name="_Toc19618"/>
      <w:bookmarkStart w:id="141" w:name="_Toc28708"/>
      <w:bookmarkStart w:id="142" w:name="_Toc17001"/>
      <w:bookmarkStart w:id="143" w:name="_Toc384503750"/>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32649"/>
      <w:bookmarkStart w:id="145" w:name="_Toc10150"/>
      <w:bookmarkStart w:id="146" w:name="_Toc3172"/>
      <w:bookmarkStart w:id="147" w:name="_Toc9950"/>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24333"/>
      <w:bookmarkStart w:id="149" w:name="_Toc32592"/>
      <w:bookmarkStart w:id="150"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410223046"/>
      <w:bookmarkStart w:id="152" w:name="_Toc13508"/>
      <w:bookmarkStart w:id="153" w:name="_Toc410076352"/>
      <w:bookmarkStart w:id="154" w:name="_Toc99870047"/>
      <w:bookmarkStart w:id="155" w:name="_Toc413272464"/>
      <w:bookmarkStart w:id="156" w:name="_Toc3377"/>
      <w:bookmarkStart w:id="157" w:name="_Toc32603"/>
      <w:bookmarkStart w:id="158" w:name="_Toc9554"/>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0" w:name="_Toc410223047"/>
      <w:bookmarkStart w:id="161" w:name="_Toc413272465"/>
      <w:bookmarkStart w:id="162" w:name="_Toc5163"/>
      <w:bookmarkStart w:id="163" w:name="_Toc410076353"/>
      <w:bookmarkStart w:id="164"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13688"/>
      <w:bookmarkStart w:id="166" w:name="_Toc5737"/>
      <w:bookmarkStart w:id="167" w:name="_Toc7374"/>
      <w:bookmarkStart w:id="168" w:name="_Toc20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24318"/>
      <w:bookmarkStart w:id="170"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hint="eastAsia" w:ascii="Times New Roman" w:hAnsi="Times New Roman" w:cs="Times New Roman"/>
          <w:bCs/>
          <w:kern w:val="0"/>
          <w:szCs w:val="21"/>
        </w:rPr>
        <w:t>其核心代码如下：</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26612"/>
      <w:bookmarkStart w:id="172" w:name="_Toc26411"/>
      <w:bookmarkStart w:id="173" w:name="_Toc99870050"/>
      <w:bookmarkStart w:id="174" w:name="_Toc24098"/>
      <w:bookmarkStart w:id="175" w:name="_Toc17903"/>
      <w:bookmarkStart w:id="176" w:name="_Toc14504"/>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7" w:name="_Toc99870051"/>
      <w:bookmarkStart w:id="178" w:name="_Toc12755"/>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4479"/>
      <w:bookmarkStart w:id="180" w:name="_Toc11112"/>
      <w:bookmarkStart w:id="181" w:name="_Toc26406"/>
      <w:bookmarkStart w:id="182" w:name="_Toc32439"/>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31432"/>
      <w:bookmarkStart w:id="184" w:name="_Toc32600"/>
      <w:bookmarkStart w:id="185" w:name="_Toc28460"/>
      <w:bookmarkStart w:id="186"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5735"/>
      <w:bookmarkStart w:id="188" w:name="_Toc11325"/>
      <w:bookmarkStart w:id="189" w:name="_Toc25358"/>
      <w:bookmarkStart w:id="190" w:name="_Toc21745"/>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99870052"/>
      <w:bookmarkStart w:id="192" w:name="_Toc13204"/>
      <w:bookmarkStart w:id="193" w:name="_Toc6501693"/>
      <w:bookmarkStart w:id="194" w:name="_Toc20540"/>
      <w:bookmarkStart w:id="195" w:name="_Toc30235"/>
      <w:bookmarkStart w:id="196" w:name="_Toc19528"/>
      <w:bookmarkStart w:id="197" w:name="_Toc1141"/>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10223050"/>
      <w:bookmarkStart w:id="199" w:name="_Toc408344978"/>
      <w:bookmarkStart w:id="200" w:name="_Toc413272468"/>
      <w:bookmarkStart w:id="201" w:name="_Toc403594220"/>
      <w:bookmarkStart w:id="202" w:name="_Toc410076355"/>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2601"/>
      <w:bookmarkStart w:id="205" w:name="_Toc10272"/>
      <w:bookmarkStart w:id="206" w:name="_Toc6767"/>
      <w:bookmarkStart w:id="207" w:name="_Toc1743"/>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2722"/>
      <w:bookmarkStart w:id="213" w:name="_Toc5210"/>
      <w:bookmarkStart w:id="214" w:name="_Toc18870"/>
      <w:bookmarkStart w:id="215" w:name="_Toc31965"/>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随着信息产业的不断发展完善，在软件研发中，软件检测的重要性不断凸显，同软件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_Ref9925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[9]</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1167"/>
      <w:bookmarkStart w:id="217" w:name="_Toc15728"/>
      <w:bookmarkStart w:id="218" w:name="_Toc8747"/>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9888"/>
      <w:bookmarkStart w:id="221" w:name="_Toc23695"/>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17664"/>
      <w:bookmarkStart w:id="224" w:name="_Toc27347"/>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15217"/>
      <w:bookmarkStart w:id="227" w:name="_Toc31252"/>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344"/>
      <w:bookmarkStart w:id="230" w:name="_Toc1812"/>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1034"/>
      <w:bookmarkStart w:id="233" w:name="_Toc16959"/>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99870061"/>
      <w:bookmarkStart w:id="237" w:name="_Toc22135"/>
      <w:bookmarkStart w:id="238" w:name="_Toc20392"/>
      <w:bookmarkStart w:id="239" w:name="_Toc29422"/>
      <w:bookmarkStart w:id="240" w:name="_Toc21608"/>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2" w:name="_Toc7031"/>
      <w:r>
        <w:rPr>
          <w:rFonts w:hint="eastAsia" w:ascii="Times New Roman" w:hAnsi="Times New Roman" w:eastAsia="黑体" w:cs="Times New Roman"/>
          <w:bCs w:val="0"/>
          <w:color w:val="000000" w:themeColor="text1"/>
          <w:kern w:val="2"/>
          <w:sz w:val="28"/>
          <w:szCs w:val="28"/>
          <w:lang w:val="en-US" w:eastAsia="zh-CN" w:bidi="ar-SA"/>
        </w:rPr>
        <w:t>结</w:t>
      </w:r>
      <w:bookmarkEnd w:id="236"/>
      <w:bookmarkEnd w:id="237"/>
      <w:r>
        <w:rPr>
          <w:rFonts w:hint="eastAsia" w:ascii="Times New Roman" w:hAnsi="Times New Roman" w:eastAsia="黑体" w:cs="Times New Roman"/>
          <w:bCs w:val="0"/>
          <w:color w:val="000000" w:themeColor="text1"/>
          <w:kern w:val="2"/>
          <w:sz w:val="28"/>
          <w:szCs w:val="28"/>
          <w:lang w:val="en-US" w:eastAsia="zh-CN" w:bidi="ar-SA"/>
        </w:rPr>
        <w:t>束语</w:t>
      </w:r>
      <w:bookmarkEnd w:id="238"/>
      <w:bookmarkEnd w:id="239"/>
      <w:bookmarkEnd w:id="240"/>
      <w:bookmarkEnd w:id="24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3" w:name="_Toc381470521"/>
      <w:bookmarkStart w:id="244" w:name="_Toc99870062"/>
      <w:bookmarkStart w:id="245" w:name="_Toc24637"/>
      <w:bookmarkStart w:id="246" w:name="_Toc13520"/>
      <w:bookmarkStart w:id="247" w:name="_Toc32734"/>
      <w:bookmarkStart w:id="248" w:name="_Toc5231"/>
      <w:bookmarkStart w:id="249" w:name="_Toc21571"/>
      <w:bookmarkStart w:id="250" w:name="_Toc377749786"/>
      <w:r>
        <w:rPr>
          <w:bCs w:val="0"/>
          <w:szCs w:val="28"/>
        </w:rPr>
        <w:t>参考文献</w:t>
      </w:r>
      <w:bookmarkEnd w:id="243"/>
      <w:bookmarkEnd w:id="244"/>
      <w:bookmarkEnd w:id="245"/>
      <w:bookmarkEnd w:id="246"/>
      <w:bookmarkEnd w:id="247"/>
      <w:bookmarkEnd w:id="248"/>
      <w:bookmarkEnd w:id="249"/>
      <w:bookmarkEnd w:id="25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1" w:name="_Ref9056"/>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25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2" w:name="_Ref9350"/>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412"/>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9468"/>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25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5" w:name="_Ref9618"/>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7"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9811"/>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925"/>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0"/>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1" w:name="_Toc26728"/>
      <w:bookmarkStart w:id="262" w:name="_Toc381470522"/>
      <w:bookmarkStart w:id="263" w:name="_Toc19541"/>
      <w:bookmarkStart w:id="264" w:name="_Toc377749787"/>
      <w:bookmarkStart w:id="265" w:name="_Toc14360"/>
      <w:bookmarkStart w:id="266" w:name="_Toc99870063"/>
      <w:bookmarkStart w:id="267" w:name="_Toc13577"/>
      <w:bookmarkStart w:id="268" w:name="_Toc22453"/>
      <w:r>
        <w:rPr>
          <w:bCs w:val="0"/>
          <w:szCs w:val="28"/>
        </w:rPr>
        <w:t>致谢</w:t>
      </w:r>
      <w:bookmarkEnd w:id="261"/>
      <w:bookmarkEnd w:id="262"/>
      <w:bookmarkEnd w:id="263"/>
      <w:bookmarkEnd w:id="264"/>
      <w:bookmarkEnd w:id="265"/>
      <w:bookmarkEnd w:id="266"/>
      <w:bookmarkEnd w:id="267"/>
      <w:bookmarkEnd w:id="268"/>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965CF2"/>
    <w:rsid w:val="0C0D0532"/>
    <w:rsid w:val="0DE41CC7"/>
    <w:rsid w:val="10914C28"/>
    <w:rsid w:val="147B4AA8"/>
    <w:rsid w:val="17480C3C"/>
    <w:rsid w:val="19371307"/>
    <w:rsid w:val="1958679B"/>
    <w:rsid w:val="1B5468D6"/>
    <w:rsid w:val="1BE64138"/>
    <w:rsid w:val="1C13036E"/>
    <w:rsid w:val="1C3C74FA"/>
    <w:rsid w:val="1CBF28D1"/>
    <w:rsid w:val="1D316B1E"/>
    <w:rsid w:val="1DED53D9"/>
    <w:rsid w:val="1E1B2D11"/>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4FC14CC5"/>
    <w:rsid w:val="55270F2C"/>
    <w:rsid w:val="557004D9"/>
    <w:rsid w:val="559E6A86"/>
    <w:rsid w:val="55CD521B"/>
    <w:rsid w:val="5ADD5BB3"/>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13199</Words>
  <Characters>23282</Characters>
  <Lines>157</Lines>
  <Paragraphs>44</Paragraphs>
  <TotalTime>28</TotalTime>
  <ScaleCrop>false</ScaleCrop>
  <LinksUpToDate>false</LinksUpToDate>
  <CharactersWithSpaces>25638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2023-04-18T01:28:54Z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